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9867A0">
      <w:pPr>
        <w:widowControl/>
        <w:jc w:val="center"/>
        <w:rPr>
          <w:rFonts w:ascii="宋体" w:hAnsi="宋体" w:cs="Tahoma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Tahoma"/>
          <w:b/>
          <w:color w:val="000000"/>
          <w:kern w:val="0"/>
          <w:sz w:val="32"/>
          <w:szCs w:val="32"/>
        </w:rPr>
        <w:t>理学院教案评分表</w:t>
      </w:r>
    </w:p>
    <w:p w14:paraId="1E2DA25C">
      <w:pPr>
        <w:widowControl/>
        <w:ind w:firstLine="630" w:firstLineChars="300"/>
        <w:jc w:val="left"/>
        <w:rPr>
          <w:rFonts w:ascii="宋体" w:hAnsi="宋体" w:cs="Tahoma"/>
          <w:color w:val="000000"/>
          <w:kern w:val="0"/>
        </w:rPr>
      </w:pPr>
      <w:r>
        <w:rPr>
          <w:rFonts w:hint="eastAsia" w:ascii="宋体" w:hAnsi="宋体" w:cs="Tahoma"/>
          <w:color w:val="000000"/>
          <w:kern w:val="0"/>
        </w:rPr>
        <w:t xml:space="preserve">教师：           </w:t>
      </w:r>
      <w:r>
        <w:rPr>
          <w:rFonts w:ascii="宋体" w:hAnsi="宋体" w:cs="Tahoma"/>
          <w:color w:val="000000"/>
          <w:kern w:val="0"/>
        </w:rPr>
        <w:t xml:space="preserve">          </w:t>
      </w:r>
      <w:r>
        <w:rPr>
          <w:rFonts w:hint="eastAsia" w:ascii="宋体" w:hAnsi="宋体" w:cs="Tahoma"/>
          <w:color w:val="000000"/>
          <w:kern w:val="0"/>
        </w:rPr>
        <w:t xml:space="preserve"> </w:t>
      </w:r>
      <w:r>
        <w:rPr>
          <w:rFonts w:ascii="宋体" w:hAnsi="宋体" w:cs="Tahoma"/>
          <w:color w:val="000000"/>
          <w:kern w:val="0"/>
        </w:rPr>
        <w:t xml:space="preserve">  </w:t>
      </w:r>
      <w:r>
        <w:rPr>
          <w:rFonts w:hint="eastAsia" w:ascii="宋体" w:hAnsi="宋体" w:cs="Tahoma"/>
          <w:color w:val="000000"/>
          <w:kern w:val="0"/>
        </w:rPr>
        <w:t>科目：                      日期：</w:t>
      </w:r>
    </w:p>
    <w:tbl>
      <w:tblPr>
        <w:tblStyle w:val="5"/>
        <w:tblW w:w="859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638"/>
        <w:gridCol w:w="1357"/>
        <w:gridCol w:w="4562"/>
        <w:gridCol w:w="707"/>
        <w:gridCol w:w="635"/>
      </w:tblGrid>
      <w:tr w14:paraId="1E3C35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10AF6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99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7D29FF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检查评价项目</w:t>
            </w:r>
          </w:p>
        </w:tc>
        <w:tc>
          <w:tcPr>
            <w:tcW w:w="456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FF1C20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检查评价内涵</w:t>
            </w: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1C9427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6861E1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得分</w:t>
            </w:r>
          </w:p>
        </w:tc>
      </w:tr>
      <w:tr w14:paraId="389D4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0632A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6F98756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格式要求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20912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教案编者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5CD7EA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独自授课由授课人编写；多人授课应每人分别编写自己的教案。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9D9B09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8C080E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2A3EB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B46F8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D014036"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9D95D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教案篇次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3CC5C4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一（次）课一（篇教）案。一般应按2（或4）学时编写一篇教案。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419CB7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EA4905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1E26C7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7742C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5D0C3DC"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531AB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案首信息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D04F71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课程名称、授课对象、总学时等；学时、章节、教学目标、重难点、方法手段等。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B38679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390D5C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02E4B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143F9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FD9168C"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07EF8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实施过程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84866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环节（步骤）明确，方法多样，教学设计合理。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D35A6A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7BC104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62E34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B572E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B59A04D"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DD65A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案尾要求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054D18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课后作业题目明确（必要时应有具体要求）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42D98C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BD345E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765245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C854F">
            <w:pPr>
              <w:widowControl/>
              <w:spacing w:line="300" w:lineRule="exact"/>
              <w:jc w:val="both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ascii="宋体" w:hAnsi="宋体" w:cs="Tahoma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Tahoma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ascii="宋体" w:hAnsi="宋体" w:cs="Tahoma"/>
                <w:color w:val="000000"/>
                <w:kern w:val="0"/>
                <w:szCs w:val="21"/>
              </w:rPr>
              <w:t xml:space="preserve">                   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CED609A"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C7CB0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参考资料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CAB060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不少于3部，且填写规范。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D7071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B05EE9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0873B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CF224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C32243C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内容要求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E9215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内容表述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10BA2C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章节有序，标题醒目，段落清楚，图表规范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694083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4D50BA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78932E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27F65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224DDB4"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B61FF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内容属性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903285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符合大纲要求；符合认知规律；反映新知识、新技术。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725995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1B1DCE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709E71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C76CB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941D6B6"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D9A53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内容程度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341E22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深度适当，杜绝仅列标题，无内容；密度合适，避免内容过多或过少。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5FDB27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C54BA1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6FE4E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3E4E8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CC92278"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94E97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重难点内容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DC9B5B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重难点内容明确、具体，且有较好解决措施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A3024D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8924B1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60693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69FEB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54BCBA6"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38700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内容与方法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9DA995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教学内容与采用的教学方法对应明确（如讲授内容、提问问题、互动环节设计、讨论题目等）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CFF7ED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7C88CD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7DE98D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B233E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A0B60A1"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4BFC9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内容与手段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EAF589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教学内容与采用的教学手段对应明确（如板书内容、多媒体内容等）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6EBDF0">
            <w:pPr>
              <w:widowControl/>
              <w:spacing w:line="300" w:lineRule="exact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2EDB3B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　</w:t>
            </w:r>
          </w:p>
        </w:tc>
      </w:tr>
      <w:tr w14:paraId="4359D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25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6A9BFCF">
            <w:pPr>
              <w:widowControl/>
              <w:spacing w:line="300" w:lineRule="exact"/>
              <w:ind w:firstLine="420"/>
              <w:jc w:val="center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合   计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64182219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035000E1">
            <w:pPr>
              <w:widowControl/>
              <w:spacing w:line="300" w:lineRule="exact"/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4AAA3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8597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</w:tcPr>
          <w:p w14:paraId="250B378C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Cs w:val="21"/>
              </w:rPr>
              <w:t>简要评语：</w:t>
            </w:r>
          </w:p>
          <w:p w14:paraId="06A09A71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  <w:p w14:paraId="7351E019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  <w:p w14:paraId="0E98486F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  <w:p w14:paraId="2202C171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  <w:p w14:paraId="25FE5457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  <w:p w14:paraId="50D6B89C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  <w:p w14:paraId="7E5631E5">
            <w:pPr>
              <w:widowControl/>
              <w:spacing w:line="300" w:lineRule="exact"/>
              <w:rPr>
                <w:rFonts w:ascii="宋体" w:hAnsi="宋体" w:cs="Tahoma"/>
                <w:color w:val="000000"/>
                <w:kern w:val="0"/>
                <w:szCs w:val="21"/>
              </w:rPr>
            </w:pPr>
          </w:p>
        </w:tc>
      </w:tr>
    </w:tbl>
    <w:p w14:paraId="2A5F59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